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68" w:rsidRPr="008319F9" w:rsidRDefault="00E94E68" w:rsidP="00592F35">
      <w:pPr>
        <w:keepNext/>
        <w:tabs>
          <w:tab w:val="left" w:pos="7845"/>
        </w:tabs>
        <w:spacing w:before="240" w:after="180"/>
        <w:jc w:val="center"/>
        <w:outlineLvl w:val="0"/>
        <w:rPr>
          <w:rFonts w:ascii="Calibri" w:hAnsi="Calibri" w:cs="Calibri"/>
          <w:b/>
          <w:color w:val="3333CC"/>
          <w:sz w:val="26"/>
          <w:szCs w:val="26"/>
        </w:rPr>
      </w:pPr>
      <w:r w:rsidRPr="008319F9">
        <w:rPr>
          <w:rFonts w:ascii="Calibri" w:hAnsi="Calibri" w:cs="Calibri"/>
          <w:b/>
          <w:color w:val="3333CC"/>
          <w:spacing w:val="30"/>
          <w:sz w:val="26"/>
          <w:szCs w:val="26"/>
        </w:rPr>
        <w:t>SPECYFIKACJA ASORTYMENTOWO-CENOWA</w:t>
      </w:r>
    </w:p>
    <w:p w:rsid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Sukcesywne dostawy </w:t>
      </w:r>
      <w:r w:rsidR="00611A29">
        <w:rPr>
          <w:rFonts w:ascii="Calibri" w:hAnsi="Calibri" w:cs="Calibri"/>
          <w:b/>
          <w:bCs/>
          <w:sz w:val="24"/>
          <w:szCs w:val="24"/>
        </w:rPr>
        <w:t>podłoży mikrobiologicznych oraz akcesoriów do produkcji i kontroli jakości radiofarmaceutyków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dla</w:t>
      </w:r>
    </w:p>
    <w:p w:rsidR="00E94E68" w:rsidRPr="00E94E68" w:rsidRDefault="00E94E68" w:rsidP="005B7AB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Narodowego Instytutu Onkologii im. Marii Skłodowskiej-Curie – Państwowego Instytutu Badawczego</w:t>
      </w:r>
    </w:p>
    <w:p w:rsidR="00E94E68" w:rsidRDefault="00E94E68" w:rsidP="00592F35">
      <w:pPr>
        <w:spacing w:after="12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E68">
        <w:rPr>
          <w:rFonts w:ascii="Calibri" w:hAnsi="Calibri" w:cs="Calibri"/>
          <w:b/>
          <w:bCs/>
          <w:sz w:val="24"/>
          <w:szCs w:val="24"/>
        </w:rPr>
        <w:t>Oddziału w Gliwicach</w:t>
      </w:r>
      <w:bookmarkStart w:id="0" w:name="_GoBack"/>
      <w:bookmarkEnd w:id="0"/>
    </w:p>
    <w:p w:rsidR="00344352" w:rsidRPr="008319F9" w:rsidRDefault="00344352" w:rsidP="00B72C82">
      <w:pPr>
        <w:spacing w:after="60" w:line="276" w:lineRule="auto"/>
        <w:rPr>
          <w:rFonts w:ascii="Calibri" w:hAnsi="Calibri" w:cs="Calibri"/>
          <w:b/>
          <w:bCs/>
          <w:color w:val="3333CC"/>
          <w:sz w:val="24"/>
          <w:szCs w:val="24"/>
        </w:rPr>
      </w:pPr>
      <w:r w:rsidRPr="008319F9">
        <w:rPr>
          <w:rFonts w:ascii="Calibri" w:hAnsi="Calibri" w:cs="Calibri"/>
          <w:b/>
          <w:bCs/>
          <w:color w:val="3333CC"/>
          <w:sz w:val="24"/>
          <w:szCs w:val="24"/>
        </w:rPr>
        <w:t xml:space="preserve">Zadanie nr </w:t>
      </w:r>
      <w:r w:rsidR="00D6625A" w:rsidRPr="008319F9">
        <w:rPr>
          <w:rFonts w:ascii="Calibri" w:hAnsi="Calibri" w:cs="Calibri"/>
          <w:b/>
          <w:bCs/>
          <w:color w:val="3333CC"/>
          <w:sz w:val="24"/>
          <w:szCs w:val="24"/>
        </w:rPr>
        <w:t>2</w:t>
      </w:r>
      <w:r w:rsidRPr="008319F9">
        <w:rPr>
          <w:rFonts w:ascii="Calibri" w:hAnsi="Calibri" w:cs="Calibri"/>
          <w:b/>
          <w:bCs/>
          <w:color w:val="3333CC"/>
          <w:sz w:val="24"/>
          <w:szCs w:val="24"/>
        </w:rPr>
        <w:t xml:space="preserve">: </w:t>
      </w:r>
      <w:r w:rsidR="00611A29" w:rsidRPr="008319F9">
        <w:rPr>
          <w:rFonts w:ascii="Calibri" w:hAnsi="Calibri" w:cs="Calibri"/>
          <w:b/>
          <w:bCs/>
          <w:color w:val="3333CC"/>
          <w:sz w:val="24"/>
          <w:szCs w:val="24"/>
        </w:rPr>
        <w:t>Końcówki do pipet automatycznych typu Eppendorf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951"/>
        <w:gridCol w:w="719"/>
        <w:gridCol w:w="993"/>
        <w:gridCol w:w="1701"/>
        <w:gridCol w:w="1417"/>
        <w:gridCol w:w="709"/>
        <w:gridCol w:w="1276"/>
        <w:gridCol w:w="1542"/>
        <w:gridCol w:w="1879"/>
        <w:gridCol w:w="1879"/>
      </w:tblGrid>
      <w:tr w:rsidR="00C8106C" w:rsidRPr="00C8106C" w:rsidTr="005B7AB0">
        <w:trPr>
          <w:trHeight w:val="1247"/>
          <w:tblHeader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LP.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PRZEDMIOT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ZAMÓWIENIA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J. M.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CENA JEDNOSTKOWA 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NETTO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VAT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[%]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WARTOŚĆ VAT-U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5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WARTOŚĆ 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BRUTTO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[PLN]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 xml:space="preserve">PRODUCENT </w:t>
            </w:r>
            <w:r w:rsidRPr="00C8106C">
              <w:rPr>
                <w:rFonts w:ascii="Calibri" w:hAnsi="Calibri" w:cs="Calibri"/>
                <w:b/>
                <w:sz w:val="21"/>
                <w:szCs w:val="21"/>
              </w:rPr>
              <w:br/>
            </w:r>
            <w:r>
              <w:rPr>
                <w:rFonts w:ascii="Calibri" w:hAnsi="Calibri" w:cs="Calibri"/>
                <w:b/>
                <w:sz w:val="21"/>
                <w:szCs w:val="21"/>
              </w:rPr>
              <w:t>ZAOFEROWANEGO ASORTYMENTU</w:t>
            </w:r>
          </w:p>
        </w:tc>
        <w:tc>
          <w:tcPr>
            <w:tcW w:w="18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C8106C">
              <w:rPr>
                <w:rFonts w:ascii="Calibri" w:hAnsi="Calibri" w:cs="Calibri"/>
                <w:b/>
                <w:sz w:val="21"/>
                <w:szCs w:val="21"/>
              </w:rPr>
              <w:t>NR KATALOGOWY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ZAOFEROWANEGO ASORTYMENTU</w:t>
            </w:r>
          </w:p>
          <w:p w:rsidR="00C8106C" w:rsidRPr="00C8106C" w:rsidRDefault="00C8106C" w:rsidP="00C8106C">
            <w:pPr>
              <w:spacing w:line="276" w:lineRule="auto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(jeżeli posiada)</w:t>
            </w:r>
          </w:p>
        </w:tc>
      </w:tr>
      <w:tr w:rsidR="00C8106C" w:rsidRPr="00C8106C" w:rsidTr="00E972CC">
        <w:trPr>
          <w:trHeight w:val="369"/>
          <w:tblHeader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295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71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417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6 (4 x 5)</w:t>
            </w:r>
          </w:p>
        </w:tc>
        <w:tc>
          <w:tcPr>
            <w:tcW w:w="70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8 (6 x 7)</w:t>
            </w:r>
          </w:p>
        </w:tc>
        <w:tc>
          <w:tcPr>
            <w:tcW w:w="1542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9 (6 + 8)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 w:rsidRPr="00C8106C">
              <w:rPr>
                <w:rFonts w:ascii="Calibri" w:hAnsi="Calibri" w:cs="Calibri"/>
                <w:sz w:val="21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 w:rsidR="00C8106C" w:rsidRPr="00C8106C" w:rsidRDefault="00C8106C" w:rsidP="00C8106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</w:tr>
      <w:tr w:rsidR="00C8106C" w:rsidRPr="00C8106C" w:rsidTr="00022ED4">
        <w:trPr>
          <w:trHeight w:val="3686"/>
          <w:jc w:val="center"/>
        </w:trPr>
        <w:tc>
          <w:tcPr>
            <w:tcW w:w="527" w:type="dxa"/>
            <w:vAlign w:val="center"/>
          </w:tcPr>
          <w:p w:rsidR="00C8106C" w:rsidRPr="00C8106C" w:rsidRDefault="00C8106C" w:rsidP="002A037A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1A29" w:rsidRPr="00611A29" w:rsidRDefault="00611A29" w:rsidP="002A037A">
            <w:pPr>
              <w:tabs>
                <w:tab w:val="left" w:pos="426"/>
              </w:tabs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Końcówki do pipet automatycznych typu Eppendorf:</w:t>
            </w:r>
          </w:p>
          <w:p w:rsid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pakowane w statywach po</w:t>
            </w:r>
            <w:r>
              <w:rPr>
                <w:rFonts w:ascii="Calibri" w:hAnsi="Calibri" w:cs="Calibri"/>
                <w:sz w:val="21"/>
                <w:szCs w:val="21"/>
              </w:rPr>
              <w:t> </w:t>
            </w:r>
            <w:r w:rsidRPr="00611A29">
              <w:rPr>
                <w:rFonts w:ascii="Calibri" w:hAnsi="Calibri" w:cs="Calibri"/>
                <w:sz w:val="21"/>
                <w:szCs w:val="21"/>
              </w:rPr>
              <w:t>96</w:t>
            </w:r>
            <w:r>
              <w:rPr>
                <w:rFonts w:ascii="Calibri" w:hAnsi="Calibri" w:cs="Calibri"/>
                <w:sz w:val="21"/>
                <w:szCs w:val="21"/>
              </w:rPr>
              <w:t> </w:t>
            </w:r>
            <w:r w:rsidRPr="00611A29">
              <w:rPr>
                <w:rFonts w:ascii="Calibri" w:hAnsi="Calibri" w:cs="Calibri"/>
                <w:sz w:val="21"/>
                <w:szCs w:val="21"/>
              </w:rPr>
              <w:t>szt.</w:t>
            </w:r>
          </w:p>
          <w:p w:rsid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kompatybilne z pipetami Eppendorf</w:t>
            </w:r>
          </w:p>
          <w:p w:rsid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sterylne (standard Biopur® lub odpowiadający)</w:t>
            </w:r>
          </w:p>
          <w:p w:rsid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pojemność: 0,1-20 µL</w:t>
            </w:r>
          </w:p>
          <w:p w:rsidR="00C8106C" w:rsidRPr="00611A29" w:rsidRDefault="00611A29" w:rsidP="002A037A">
            <w:pPr>
              <w:numPr>
                <w:ilvl w:val="0"/>
                <w:numId w:val="14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611A29">
              <w:rPr>
                <w:rFonts w:ascii="Calibri" w:hAnsi="Calibri" w:cs="Calibri"/>
                <w:sz w:val="21"/>
                <w:szCs w:val="21"/>
              </w:rPr>
              <w:t>długość: 40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06C" w:rsidRPr="00C8106C" w:rsidRDefault="00611A29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C8106C" w:rsidRPr="00C8106C" w:rsidRDefault="00611A29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1920</w:t>
            </w:r>
          </w:p>
        </w:tc>
        <w:tc>
          <w:tcPr>
            <w:tcW w:w="1701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C8106C" w:rsidRPr="00C8106C" w:rsidRDefault="00C8106C" w:rsidP="002A037A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1151D" w:rsidRPr="00C8106C" w:rsidTr="001B2840">
        <w:trPr>
          <w:trHeight w:val="3686"/>
          <w:jc w:val="center"/>
        </w:trPr>
        <w:tc>
          <w:tcPr>
            <w:tcW w:w="527" w:type="dxa"/>
            <w:vAlign w:val="center"/>
          </w:tcPr>
          <w:p w:rsidR="00E1151D" w:rsidRPr="00C8106C" w:rsidRDefault="00E1151D" w:rsidP="00E1151D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E1151D" w:rsidRPr="00D172AE" w:rsidRDefault="00E1151D" w:rsidP="00E1151D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D172AE">
              <w:rPr>
                <w:rFonts w:ascii="Calibri" w:hAnsi="Calibri" w:cs="Calibri"/>
                <w:sz w:val="21"/>
                <w:szCs w:val="21"/>
              </w:rPr>
              <w:t>Końcówki do pipet automatycznych typu Eppendorf:</w:t>
            </w:r>
          </w:p>
          <w:p w:rsidR="00E1151D" w:rsidRPr="00D172AE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 xml:space="preserve">pakowane w statywach </w:t>
            </w:r>
            <w:r w:rsidRPr="00D172AE">
              <w:rPr>
                <w:rFonts w:cs="Calibri"/>
                <w:sz w:val="21"/>
                <w:szCs w:val="21"/>
              </w:rPr>
              <w:br/>
              <w:t>po 96 szt.</w:t>
            </w:r>
          </w:p>
          <w:p w:rsidR="00E1151D" w:rsidRPr="00D172AE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>kompatybilne z pipetami Eppendorf</w:t>
            </w:r>
          </w:p>
          <w:p w:rsidR="00E1151D" w:rsidRPr="00D172AE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>sterylne (standard Biopur® lub odpowiadający)</w:t>
            </w:r>
          </w:p>
          <w:p w:rsidR="00E1151D" w:rsidRPr="00D172AE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>bezbarwne</w:t>
            </w:r>
          </w:p>
          <w:p w:rsidR="00E1151D" w:rsidRPr="00D172AE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 xml:space="preserve">pojemność: </w:t>
            </w:r>
            <w:r w:rsidRPr="00D172AE">
              <w:rPr>
                <w:rFonts w:cs="Calibri"/>
                <w:bCs/>
                <w:sz w:val="21"/>
                <w:szCs w:val="21"/>
              </w:rPr>
              <w:t>2-200 µL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6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 w:rsidRPr="00D172AE">
              <w:rPr>
                <w:rFonts w:cs="Calibri"/>
                <w:sz w:val="21"/>
                <w:szCs w:val="21"/>
              </w:rPr>
              <w:t>długość: 53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1920</w:t>
            </w:r>
          </w:p>
        </w:tc>
        <w:tc>
          <w:tcPr>
            <w:tcW w:w="1701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1151D" w:rsidRPr="00C8106C" w:rsidTr="001B2840">
        <w:trPr>
          <w:trHeight w:val="3686"/>
          <w:jc w:val="center"/>
        </w:trPr>
        <w:tc>
          <w:tcPr>
            <w:tcW w:w="527" w:type="dxa"/>
            <w:vAlign w:val="center"/>
          </w:tcPr>
          <w:p w:rsidR="00E1151D" w:rsidRPr="00C8106C" w:rsidRDefault="00E1151D" w:rsidP="00E1151D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E1151D" w:rsidRDefault="00E1151D" w:rsidP="00E1151D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Końcówki do pipet automatycznych typu Eppendorf: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pakowane w statywach </w:t>
            </w:r>
            <w:r>
              <w:rPr>
                <w:rFonts w:cs="Calibri"/>
                <w:sz w:val="21"/>
                <w:szCs w:val="21"/>
              </w:rPr>
              <w:br/>
              <w:t>po 96 szt.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kompatybilne z pipetami Eppendorf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sterylne (standard Biopur® lub odpowiadający)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bezbarwne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pojemność: 50-1000 µL</w:t>
            </w:r>
          </w:p>
          <w:p w:rsidR="00E1151D" w:rsidRDefault="00E1151D" w:rsidP="00E1151D">
            <w:pPr>
              <w:pStyle w:val="Akapitzlist"/>
              <w:keepLines/>
              <w:numPr>
                <w:ilvl w:val="0"/>
                <w:numId w:val="15"/>
              </w:numPr>
              <w:spacing w:after="0" w:line="276" w:lineRule="auto"/>
              <w:ind w:left="198" w:hanging="198"/>
              <w:contextualSpacing w:val="0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długość: 71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1920</w:t>
            </w:r>
          </w:p>
        </w:tc>
        <w:tc>
          <w:tcPr>
            <w:tcW w:w="1701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1151D" w:rsidRPr="00C8106C" w:rsidTr="001B2840">
        <w:trPr>
          <w:trHeight w:val="3686"/>
          <w:jc w:val="center"/>
        </w:trPr>
        <w:tc>
          <w:tcPr>
            <w:tcW w:w="527" w:type="dxa"/>
            <w:vAlign w:val="center"/>
          </w:tcPr>
          <w:p w:rsidR="00E1151D" w:rsidRPr="00C8106C" w:rsidRDefault="00E1151D" w:rsidP="00E1151D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E1151D" w:rsidRDefault="00E1151D" w:rsidP="00C36233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Końcówki do pipet typu Eppendorf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pakowane zbiorczo w workach z możliwością wielokrotnego zamykania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kompatybilne z pipetami Eppendorf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nadające się do sterylizacji, autoklawowalne w 121°C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pojemność: 0,1-20 µL</w:t>
            </w:r>
          </w:p>
          <w:p w:rsidR="00E1151D" w:rsidRDefault="00E1151D" w:rsidP="00C36233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długość: 40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E1151D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5000</w:t>
            </w:r>
          </w:p>
        </w:tc>
        <w:tc>
          <w:tcPr>
            <w:tcW w:w="1701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E1151D" w:rsidRPr="00C8106C" w:rsidRDefault="00E1151D" w:rsidP="00E1151D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563AF0" w:rsidRPr="00C8106C" w:rsidTr="001B2840">
        <w:trPr>
          <w:trHeight w:val="3686"/>
          <w:jc w:val="center"/>
        </w:trPr>
        <w:tc>
          <w:tcPr>
            <w:tcW w:w="527" w:type="dxa"/>
            <w:vAlign w:val="center"/>
          </w:tcPr>
          <w:p w:rsidR="00563AF0" w:rsidRPr="00C8106C" w:rsidRDefault="00563AF0" w:rsidP="00563AF0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563AF0" w:rsidRPr="009B4AA6" w:rsidRDefault="00563AF0" w:rsidP="00563AF0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Końcówki do pipet typu Eppendorf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pakowane zbiorczo w workach z możliwością wielokrotnego zamykania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kompatybilne z pipetami Eppendorf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nadające się do sterylizacji, autoklawowalne w 121°C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pojemność: 2-200 µL</w:t>
            </w:r>
          </w:p>
          <w:p w:rsidR="00563AF0" w:rsidRPr="009B4AA6" w:rsidRDefault="00563AF0" w:rsidP="00563AF0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B4AA6">
              <w:rPr>
                <w:rFonts w:ascii="Calibri" w:hAnsi="Calibri" w:cs="Calibri"/>
                <w:sz w:val="21"/>
                <w:szCs w:val="21"/>
              </w:rPr>
              <w:t>długość: 53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3AF0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563AF0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5000</w:t>
            </w:r>
          </w:p>
        </w:tc>
        <w:tc>
          <w:tcPr>
            <w:tcW w:w="1701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563AF0" w:rsidRPr="00C8106C" w:rsidRDefault="00563AF0" w:rsidP="00563AF0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B4AA6" w:rsidRPr="00C8106C" w:rsidTr="001B2840">
        <w:trPr>
          <w:trHeight w:val="3686"/>
          <w:jc w:val="center"/>
        </w:trPr>
        <w:tc>
          <w:tcPr>
            <w:tcW w:w="527" w:type="dxa"/>
            <w:vAlign w:val="center"/>
          </w:tcPr>
          <w:p w:rsidR="009B4AA6" w:rsidRPr="00C8106C" w:rsidRDefault="009B4AA6" w:rsidP="009B4AA6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9B4AA6" w:rsidRDefault="009B4AA6" w:rsidP="009B4AA6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Końcówki do pipet typu Eppendorf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pakowane zbiorczo w workach z możliwością wielokrotnego zamykania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kompatybilne z pipetami Eppendorf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nadające się do sterylizacji, autoklawowalne w 121°C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pojemność: 50-1000 µL</w:t>
            </w:r>
          </w:p>
          <w:p w:rsidR="009B4AA6" w:rsidRDefault="009B4AA6" w:rsidP="009B4AA6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długość: 71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4AA6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9B4AA6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5000</w:t>
            </w:r>
          </w:p>
        </w:tc>
        <w:tc>
          <w:tcPr>
            <w:tcW w:w="1701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9B4AA6" w:rsidRPr="00C8106C" w:rsidTr="00E132C7">
        <w:trPr>
          <w:trHeight w:val="3686"/>
          <w:jc w:val="center"/>
        </w:trPr>
        <w:tc>
          <w:tcPr>
            <w:tcW w:w="527" w:type="dxa"/>
            <w:vAlign w:val="center"/>
          </w:tcPr>
          <w:p w:rsidR="009B4AA6" w:rsidRPr="00C8106C" w:rsidRDefault="009B4AA6" w:rsidP="009B4AA6">
            <w:pPr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9B4AA6" w:rsidRPr="009F7F41" w:rsidRDefault="009B4AA6" w:rsidP="009F7F41">
            <w:pPr>
              <w:keepLines/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Końcówki do pipet typu Eppendorf</w:t>
            </w:r>
          </w:p>
          <w:p w:rsidR="00E132C7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pakowane zbiorczo w workach z możliwością wielokrotnego zamykania</w:t>
            </w:r>
          </w:p>
          <w:p w:rsidR="00E132C7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kompatybilne z pipetami Eppendorf</w:t>
            </w:r>
          </w:p>
          <w:p w:rsidR="00E132C7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nadające się do sterylizacji, autoklawowalne w 121°C</w:t>
            </w:r>
          </w:p>
          <w:p w:rsidR="00E132C7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bezbarwne</w:t>
            </w:r>
          </w:p>
          <w:p w:rsidR="00E132C7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  <w:sz w:val="21"/>
                <w:szCs w:val="21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pojemność: 100-5000 µL</w:t>
            </w:r>
          </w:p>
          <w:p w:rsidR="009F7F41" w:rsidRPr="009F7F41" w:rsidRDefault="009B4AA6" w:rsidP="009F7F41">
            <w:pPr>
              <w:keepLines/>
              <w:numPr>
                <w:ilvl w:val="0"/>
                <w:numId w:val="17"/>
              </w:numPr>
              <w:spacing w:line="276" w:lineRule="auto"/>
              <w:ind w:left="198" w:hanging="198"/>
              <w:rPr>
                <w:rFonts w:ascii="Calibri" w:hAnsi="Calibri" w:cs="Calibri"/>
              </w:rPr>
            </w:pPr>
            <w:r w:rsidRPr="009F7F41">
              <w:rPr>
                <w:rFonts w:ascii="Calibri" w:hAnsi="Calibri" w:cs="Calibri"/>
                <w:sz w:val="21"/>
                <w:szCs w:val="21"/>
              </w:rPr>
              <w:t>długość: 120 mm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4AA6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szt.</w:t>
            </w:r>
          </w:p>
        </w:tc>
        <w:tc>
          <w:tcPr>
            <w:tcW w:w="993" w:type="dxa"/>
            <w:vAlign w:val="center"/>
          </w:tcPr>
          <w:p w:rsidR="009B4AA6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1000</w:t>
            </w:r>
          </w:p>
        </w:tc>
        <w:tc>
          <w:tcPr>
            <w:tcW w:w="1701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79" w:type="dxa"/>
            <w:vAlign w:val="center"/>
          </w:tcPr>
          <w:p w:rsidR="009B4AA6" w:rsidRPr="00C8106C" w:rsidRDefault="009B4AA6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5E0F0D" w:rsidRPr="00C8106C" w:rsidTr="005E0F0D">
        <w:trPr>
          <w:trHeight w:val="680"/>
          <w:jc w:val="center"/>
        </w:trPr>
        <w:tc>
          <w:tcPr>
            <w:tcW w:w="6891" w:type="dxa"/>
            <w:gridSpan w:val="5"/>
            <w:vAlign w:val="center"/>
          </w:tcPr>
          <w:p w:rsidR="005E0F0D" w:rsidRPr="00E30CF6" w:rsidRDefault="00B05EE3" w:rsidP="00B05EE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lastRenderedPageBreak/>
              <w:t>RAZEM</w:t>
            </w:r>
          </w:p>
        </w:tc>
        <w:tc>
          <w:tcPr>
            <w:tcW w:w="1417" w:type="dxa"/>
            <w:vAlign w:val="center"/>
          </w:tcPr>
          <w:p w:rsidR="005E0F0D" w:rsidRPr="00C8106C" w:rsidRDefault="005E0F0D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F0D" w:rsidRPr="00C8106C" w:rsidRDefault="00E30CF6" w:rsidP="00A84551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</w:t>
            </w:r>
          </w:p>
        </w:tc>
        <w:tc>
          <w:tcPr>
            <w:tcW w:w="1276" w:type="dxa"/>
            <w:vAlign w:val="center"/>
          </w:tcPr>
          <w:p w:rsidR="005E0F0D" w:rsidRPr="00C8106C" w:rsidRDefault="005E0F0D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42" w:type="dxa"/>
            <w:vAlign w:val="center"/>
          </w:tcPr>
          <w:p w:rsidR="005E0F0D" w:rsidRPr="00C8106C" w:rsidRDefault="005E0F0D" w:rsidP="009B4AA6">
            <w:pPr>
              <w:spacing w:line="276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758" w:type="dxa"/>
            <w:gridSpan w:val="2"/>
            <w:vAlign w:val="center"/>
          </w:tcPr>
          <w:p w:rsidR="005E0F0D" w:rsidRPr="00C8106C" w:rsidRDefault="00E30CF6" w:rsidP="00A84551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 - - - - - - - - - - - - - - - - - - - - - - - - - - -</w:t>
            </w:r>
          </w:p>
        </w:tc>
      </w:tr>
    </w:tbl>
    <w:p w:rsidR="0077332D" w:rsidRPr="00BA1F8D" w:rsidRDefault="0077332D" w:rsidP="005E0F0D">
      <w:pPr>
        <w:spacing w:before="1680" w:line="276" w:lineRule="auto"/>
        <w:rPr>
          <w:rFonts w:ascii="Calibri" w:hAnsi="Calibri" w:cs="Calibri"/>
          <w:sz w:val="21"/>
          <w:szCs w:val="21"/>
        </w:rPr>
      </w:pPr>
      <w:r w:rsidRPr="00BA1F8D">
        <w:rPr>
          <w:rFonts w:ascii="Calibri" w:hAnsi="Calibri" w:cs="Calibri"/>
          <w:sz w:val="21"/>
          <w:szCs w:val="21"/>
        </w:rPr>
        <w:t>_________________________________________________________________</w:t>
      </w:r>
    </w:p>
    <w:p w:rsidR="00560BBE" w:rsidRPr="00BA1F8D" w:rsidRDefault="0077332D" w:rsidP="0077332D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Dokument należy podpisać kwalifikowanym podpisem elektronicznym,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przez osobę(y) uprawnioną(e)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>do składania oświadczeń woli w imieniu Wykonawcy,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br/>
        <w:t>zgodnie z formą reprezentacji Wykonawcy określoną</w:t>
      </w:r>
      <w:r w:rsidR="00560BBE"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w dokumencie rejestracyjnym (ewidencyjnym) </w:t>
      </w:r>
    </w:p>
    <w:p w:rsidR="00CF603C" w:rsidRPr="00BA1F8D" w:rsidRDefault="00560BBE" w:rsidP="00560BBE">
      <w:pPr>
        <w:suppressAutoHyphens/>
        <w:autoSpaceDN w:val="0"/>
        <w:spacing w:line="276" w:lineRule="auto"/>
        <w:textAlignment w:val="baseline"/>
        <w:rPr>
          <w:rFonts w:ascii="Calibri" w:eastAsia="Calibri" w:hAnsi="Calibri" w:cs="Calibri"/>
          <w:sz w:val="21"/>
          <w:szCs w:val="21"/>
          <w:lang w:eastAsia="en-US"/>
        </w:rPr>
      </w:pPr>
      <w:r w:rsidRPr="00BA1F8D">
        <w:rPr>
          <w:rFonts w:ascii="Calibri" w:eastAsia="Calibri" w:hAnsi="Calibri" w:cs="Calibri"/>
          <w:sz w:val="21"/>
          <w:szCs w:val="21"/>
          <w:lang w:eastAsia="en-US"/>
        </w:rPr>
        <w:t>w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łaściwym</w:t>
      </w:r>
      <w:r w:rsidRPr="00BA1F8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  <w:r w:rsidR="0077332D" w:rsidRPr="00BA1F8D">
        <w:rPr>
          <w:rFonts w:ascii="Calibri" w:eastAsia="Calibri" w:hAnsi="Calibri" w:cs="Calibri"/>
          <w:sz w:val="21"/>
          <w:szCs w:val="21"/>
          <w:lang w:eastAsia="en-US"/>
        </w:rPr>
        <w:t>dla formy organizacyjnej Wykonawcy lub pełnomocnika.</w:t>
      </w:r>
    </w:p>
    <w:sectPr w:rsidR="00CF603C" w:rsidRPr="00BA1F8D" w:rsidSect="003609AB">
      <w:headerReference w:type="default" r:id="rId7"/>
      <w:footerReference w:type="even" r:id="rId8"/>
      <w:footerReference w:type="default" r:id="rId9"/>
      <w:pgSz w:w="16840" w:h="11907" w:orient="landscape" w:code="9"/>
      <w:pgMar w:top="1191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010" w:rsidRDefault="00BE6010">
      <w:r>
        <w:separator/>
      </w:r>
    </w:p>
  </w:endnote>
  <w:endnote w:type="continuationSeparator" w:id="0">
    <w:p w:rsidR="00BE6010" w:rsidRDefault="00BE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2064" w:rsidRDefault="00E320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064" w:rsidRDefault="00E32064">
    <w:pPr>
      <w:pStyle w:val="Stopka"/>
      <w:framePr w:wrap="around" w:vAnchor="text" w:hAnchor="margin" w:xAlign="right" w:y="1"/>
      <w:rPr>
        <w:rStyle w:val="Numerstrony"/>
      </w:rPr>
    </w:pPr>
  </w:p>
  <w:p w:rsidR="00E32064" w:rsidRDefault="00E32064" w:rsidP="007C05E7">
    <w:pPr>
      <w:pStyle w:val="Stopka"/>
      <w:ind w:right="360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str.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 w:rsidR="008319F9">
      <w:rPr>
        <w:rFonts w:ascii="Calibri" w:hAnsi="Calibri" w:cs="Calibri"/>
        <w:noProof/>
      </w:rPr>
      <w:t>5</w:t>
    </w:r>
    <w:r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/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NUMPAGES </w:instrText>
    </w:r>
    <w:r>
      <w:rPr>
        <w:rFonts w:ascii="Calibri" w:hAnsi="Calibri" w:cs="Calibri"/>
      </w:rPr>
      <w:fldChar w:fldCharType="separate"/>
    </w:r>
    <w:r w:rsidR="008319F9">
      <w:rPr>
        <w:rFonts w:ascii="Calibri" w:hAnsi="Calibri" w:cs="Calibri"/>
        <w:noProof/>
      </w:rPr>
      <w:t>5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010" w:rsidRDefault="00BE6010">
      <w:r>
        <w:separator/>
      </w:r>
    </w:p>
  </w:footnote>
  <w:footnote w:type="continuationSeparator" w:id="0">
    <w:p w:rsidR="00BE6010" w:rsidRDefault="00BE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E68" w:rsidRPr="00E94E68" w:rsidRDefault="00E94E68" w:rsidP="00E94E68">
    <w:pPr>
      <w:spacing w:after="60"/>
      <w:jc w:val="both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sz w:val="24"/>
        <w:szCs w:val="24"/>
      </w:rPr>
      <w:t xml:space="preserve">Numer referencyjny nadany sprawie przez Zamawiającego: </w:t>
    </w:r>
    <w:r>
      <w:rPr>
        <w:rFonts w:ascii="Calibri" w:hAnsi="Calibri" w:cs="Calibri"/>
        <w:b/>
        <w:iCs/>
        <w:sz w:val="24"/>
        <w:szCs w:val="24"/>
      </w:rPr>
      <w:t>DZ/DZ-381-1-</w:t>
    </w:r>
    <w:r w:rsidR="00611A29">
      <w:rPr>
        <w:rFonts w:ascii="Calibri" w:hAnsi="Calibri" w:cs="Calibri"/>
        <w:b/>
        <w:iCs/>
        <w:sz w:val="24"/>
        <w:szCs w:val="24"/>
      </w:rPr>
      <w:t>79</w:t>
    </w:r>
    <w:r>
      <w:rPr>
        <w:rFonts w:ascii="Calibri" w:hAnsi="Calibri" w:cs="Calibri"/>
        <w:b/>
        <w:iCs/>
        <w:sz w:val="24"/>
        <w:szCs w:val="24"/>
      </w:rPr>
      <w:t>/25</w:t>
    </w:r>
  </w:p>
  <w:p w:rsidR="00E94E68" w:rsidRPr="00E94E68" w:rsidRDefault="00E94E68" w:rsidP="00774203">
    <w:pPr>
      <w:tabs>
        <w:tab w:val="left" w:pos="5970"/>
      </w:tabs>
      <w:spacing w:after="120"/>
      <w:rPr>
        <w:rFonts w:ascii="Calibri" w:hAnsi="Calibri" w:cs="Calibri"/>
        <w:b/>
        <w:iCs/>
        <w:sz w:val="24"/>
        <w:szCs w:val="24"/>
      </w:rPr>
    </w:pPr>
    <w:r w:rsidRPr="00E94E68">
      <w:rPr>
        <w:rFonts w:ascii="Calibri" w:hAnsi="Calibri" w:cs="Calibri"/>
        <w:iCs/>
        <w:color w:val="000000"/>
        <w:sz w:val="24"/>
        <w:szCs w:val="24"/>
      </w:rPr>
      <w:t>Załącznik nr 2</w:t>
    </w:r>
    <w:r w:rsidR="00BA1F8D">
      <w:rPr>
        <w:rFonts w:ascii="Calibri" w:hAnsi="Calibri" w:cs="Calibri"/>
        <w:iCs/>
        <w:color w:val="000000"/>
        <w:sz w:val="24"/>
        <w:szCs w:val="24"/>
      </w:rPr>
      <w:t>.</w:t>
    </w:r>
    <w:r w:rsidR="00D6625A">
      <w:rPr>
        <w:rFonts w:ascii="Calibri" w:hAnsi="Calibri" w:cs="Calibri"/>
        <w:iCs/>
        <w:color w:val="000000"/>
        <w:sz w:val="24"/>
        <w:szCs w:val="24"/>
      </w:rPr>
      <w:t>2</w:t>
    </w:r>
    <w:r w:rsidRPr="00E94E68">
      <w:rPr>
        <w:rFonts w:ascii="Calibri" w:hAnsi="Calibri" w:cs="Calibri"/>
        <w:iCs/>
        <w:color w:val="000000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5115C"/>
    <w:multiLevelType w:val="hybridMultilevel"/>
    <w:tmpl w:val="2DDC9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B84"/>
    <w:multiLevelType w:val="hybridMultilevel"/>
    <w:tmpl w:val="BAFAA678"/>
    <w:lvl w:ilvl="0" w:tplc="99303D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A73387"/>
    <w:multiLevelType w:val="hybridMultilevel"/>
    <w:tmpl w:val="1B0C1E46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11B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273129EE"/>
    <w:multiLevelType w:val="hybridMultilevel"/>
    <w:tmpl w:val="992E0A1C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35214"/>
    <w:multiLevelType w:val="hybridMultilevel"/>
    <w:tmpl w:val="25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E5C"/>
    <w:multiLevelType w:val="hybridMultilevel"/>
    <w:tmpl w:val="A78C1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B6D95"/>
    <w:multiLevelType w:val="hybridMultilevel"/>
    <w:tmpl w:val="896C5AC8"/>
    <w:lvl w:ilvl="0" w:tplc="B47CAD9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C07E3"/>
    <w:multiLevelType w:val="singleLevel"/>
    <w:tmpl w:val="5CA6D0CC"/>
    <w:lvl w:ilvl="0">
      <w:start w:val="7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D8A0E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A6950C3"/>
    <w:multiLevelType w:val="hybridMultilevel"/>
    <w:tmpl w:val="6B6C8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A7416"/>
    <w:multiLevelType w:val="hybridMultilevel"/>
    <w:tmpl w:val="79821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7F5B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5B17C43"/>
    <w:multiLevelType w:val="hybridMultilevel"/>
    <w:tmpl w:val="D9DA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415E4"/>
    <w:multiLevelType w:val="hybridMultilevel"/>
    <w:tmpl w:val="F2AA1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0"/>
  </w:num>
  <w:num w:numId="5">
    <w:abstractNumId w:val="10"/>
  </w:num>
  <w:num w:numId="6">
    <w:abstractNumId w:val="14"/>
  </w:num>
  <w:num w:numId="7">
    <w:abstractNumId w:val="12"/>
  </w:num>
  <w:num w:numId="8">
    <w:abstractNumId w:val="2"/>
  </w:num>
  <w:num w:numId="9">
    <w:abstractNumId w:val="3"/>
  </w:num>
  <w:num w:numId="10">
    <w:abstractNumId w:val="16"/>
  </w:num>
  <w:num w:numId="11">
    <w:abstractNumId w:val="6"/>
  </w:num>
  <w:num w:numId="12">
    <w:abstractNumId w:val="4"/>
  </w:num>
  <w:num w:numId="13">
    <w:abstractNumId w:val="9"/>
  </w:num>
  <w:num w:numId="14">
    <w:abstractNumId w:val="7"/>
  </w:num>
  <w:num w:numId="15">
    <w:abstractNumId w:val="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C0"/>
    <w:rsid w:val="00004277"/>
    <w:rsid w:val="000056D8"/>
    <w:rsid w:val="00012A8D"/>
    <w:rsid w:val="00013229"/>
    <w:rsid w:val="00021212"/>
    <w:rsid w:val="00022ED4"/>
    <w:rsid w:val="00023FE6"/>
    <w:rsid w:val="00041E10"/>
    <w:rsid w:val="00042270"/>
    <w:rsid w:val="000451BD"/>
    <w:rsid w:val="00047742"/>
    <w:rsid w:val="00057237"/>
    <w:rsid w:val="00057330"/>
    <w:rsid w:val="000574E5"/>
    <w:rsid w:val="000665D6"/>
    <w:rsid w:val="0008490D"/>
    <w:rsid w:val="00086517"/>
    <w:rsid w:val="000B0A04"/>
    <w:rsid w:val="000B1A57"/>
    <w:rsid w:val="000B366C"/>
    <w:rsid w:val="000B5EAB"/>
    <w:rsid w:val="000B754B"/>
    <w:rsid w:val="000C41B5"/>
    <w:rsid w:val="000C5CA1"/>
    <w:rsid w:val="000D7DA3"/>
    <w:rsid w:val="000E5BFD"/>
    <w:rsid w:val="000F74E2"/>
    <w:rsid w:val="00111547"/>
    <w:rsid w:val="00111F57"/>
    <w:rsid w:val="00112BD8"/>
    <w:rsid w:val="00120A24"/>
    <w:rsid w:val="00121F49"/>
    <w:rsid w:val="001340D0"/>
    <w:rsid w:val="0014224C"/>
    <w:rsid w:val="0014272D"/>
    <w:rsid w:val="001439EB"/>
    <w:rsid w:val="0014585A"/>
    <w:rsid w:val="0015451C"/>
    <w:rsid w:val="001570E5"/>
    <w:rsid w:val="00161E72"/>
    <w:rsid w:val="0016323D"/>
    <w:rsid w:val="00170BF5"/>
    <w:rsid w:val="001809B6"/>
    <w:rsid w:val="00180BED"/>
    <w:rsid w:val="00196050"/>
    <w:rsid w:val="001B2450"/>
    <w:rsid w:val="001B2840"/>
    <w:rsid w:val="001B2B5B"/>
    <w:rsid w:val="001B30E9"/>
    <w:rsid w:val="001B3126"/>
    <w:rsid w:val="001B6A36"/>
    <w:rsid w:val="001C1A8B"/>
    <w:rsid w:val="001C7174"/>
    <w:rsid w:val="001E13DB"/>
    <w:rsid w:val="001F6130"/>
    <w:rsid w:val="002076AC"/>
    <w:rsid w:val="00207BA5"/>
    <w:rsid w:val="00214251"/>
    <w:rsid w:val="00224701"/>
    <w:rsid w:val="00233398"/>
    <w:rsid w:val="00235467"/>
    <w:rsid w:val="00250A09"/>
    <w:rsid w:val="00251E9D"/>
    <w:rsid w:val="00253AF6"/>
    <w:rsid w:val="00254FDE"/>
    <w:rsid w:val="00260ED2"/>
    <w:rsid w:val="00263AE2"/>
    <w:rsid w:val="00271096"/>
    <w:rsid w:val="002810AF"/>
    <w:rsid w:val="00281101"/>
    <w:rsid w:val="00282D5F"/>
    <w:rsid w:val="0028445E"/>
    <w:rsid w:val="00284B88"/>
    <w:rsid w:val="00292C8E"/>
    <w:rsid w:val="0029778D"/>
    <w:rsid w:val="002A037A"/>
    <w:rsid w:val="002A47D9"/>
    <w:rsid w:val="002B50D7"/>
    <w:rsid w:val="002C7F69"/>
    <w:rsid w:val="002D0106"/>
    <w:rsid w:val="002D1150"/>
    <w:rsid w:val="002E6A63"/>
    <w:rsid w:val="002F5391"/>
    <w:rsid w:val="002F7274"/>
    <w:rsid w:val="002F7D33"/>
    <w:rsid w:val="0030311E"/>
    <w:rsid w:val="003065CE"/>
    <w:rsid w:val="0031294C"/>
    <w:rsid w:val="00314F81"/>
    <w:rsid w:val="00317435"/>
    <w:rsid w:val="00322312"/>
    <w:rsid w:val="0032701E"/>
    <w:rsid w:val="003333DD"/>
    <w:rsid w:val="00344352"/>
    <w:rsid w:val="00351EE2"/>
    <w:rsid w:val="00353D2A"/>
    <w:rsid w:val="00356A2F"/>
    <w:rsid w:val="003609AB"/>
    <w:rsid w:val="00361712"/>
    <w:rsid w:val="003633C3"/>
    <w:rsid w:val="00365919"/>
    <w:rsid w:val="0037466E"/>
    <w:rsid w:val="00376BBA"/>
    <w:rsid w:val="003807A6"/>
    <w:rsid w:val="00393074"/>
    <w:rsid w:val="00395531"/>
    <w:rsid w:val="00396B60"/>
    <w:rsid w:val="003A07D2"/>
    <w:rsid w:val="003B40F5"/>
    <w:rsid w:val="003D46A5"/>
    <w:rsid w:val="003E27B9"/>
    <w:rsid w:val="003E27F0"/>
    <w:rsid w:val="003E30E6"/>
    <w:rsid w:val="003E53CB"/>
    <w:rsid w:val="003F77AB"/>
    <w:rsid w:val="00400BA9"/>
    <w:rsid w:val="004020D7"/>
    <w:rsid w:val="004113ED"/>
    <w:rsid w:val="00411B9D"/>
    <w:rsid w:val="00411FFA"/>
    <w:rsid w:val="00422240"/>
    <w:rsid w:val="004246AE"/>
    <w:rsid w:val="00426ECD"/>
    <w:rsid w:val="00431B05"/>
    <w:rsid w:val="004407D9"/>
    <w:rsid w:val="004424E6"/>
    <w:rsid w:val="004441A8"/>
    <w:rsid w:val="00456D07"/>
    <w:rsid w:val="00457F07"/>
    <w:rsid w:val="0046546C"/>
    <w:rsid w:val="00473161"/>
    <w:rsid w:val="00473FA6"/>
    <w:rsid w:val="0047645B"/>
    <w:rsid w:val="004A017C"/>
    <w:rsid w:val="004A4EEF"/>
    <w:rsid w:val="004B4676"/>
    <w:rsid w:val="004B615E"/>
    <w:rsid w:val="004D023D"/>
    <w:rsid w:val="004D0E2A"/>
    <w:rsid w:val="004D5889"/>
    <w:rsid w:val="004E2CC4"/>
    <w:rsid w:val="004E7539"/>
    <w:rsid w:val="004E7F9A"/>
    <w:rsid w:val="004F3AA4"/>
    <w:rsid w:val="004F68C1"/>
    <w:rsid w:val="00500CF1"/>
    <w:rsid w:val="005021AC"/>
    <w:rsid w:val="00502461"/>
    <w:rsid w:val="005025F4"/>
    <w:rsid w:val="00503F35"/>
    <w:rsid w:val="00505D70"/>
    <w:rsid w:val="0051049B"/>
    <w:rsid w:val="005112D6"/>
    <w:rsid w:val="005118EC"/>
    <w:rsid w:val="005209B2"/>
    <w:rsid w:val="005239C5"/>
    <w:rsid w:val="005349EA"/>
    <w:rsid w:val="0054164E"/>
    <w:rsid w:val="00541BD4"/>
    <w:rsid w:val="0054745D"/>
    <w:rsid w:val="00550A55"/>
    <w:rsid w:val="00556D69"/>
    <w:rsid w:val="00560BBE"/>
    <w:rsid w:val="00563AF0"/>
    <w:rsid w:val="00570CB4"/>
    <w:rsid w:val="005832EF"/>
    <w:rsid w:val="00587273"/>
    <w:rsid w:val="00590BAE"/>
    <w:rsid w:val="0059220E"/>
    <w:rsid w:val="00592512"/>
    <w:rsid w:val="00592F35"/>
    <w:rsid w:val="005945A8"/>
    <w:rsid w:val="005A79A3"/>
    <w:rsid w:val="005B7AB0"/>
    <w:rsid w:val="005C16A7"/>
    <w:rsid w:val="005D16BA"/>
    <w:rsid w:val="005D2CB2"/>
    <w:rsid w:val="005E0F0D"/>
    <w:rsid w:val="00611A29"/>
    <w:rsid w:val="00613971"/>
    <w:rsid w:val="006231DB"/>
    <w:rsid w:val="0062408D"/>
    <w:rsid w:val="00624912"/>
    <w:rsid w:val="00625C45"/>
    <w:rsid w:val="0063064B"/>
    <w:rsid w:val="00633119"/>
    <w:rsid w:val="006443EE"/>
    <w:rsid w:val="00650370"/>
    <w:rsid w:val="00657721"/>
    <w:rsid w:val="00657FDE"/>
    <w:rsid w:val="00675F54"/>
    <w:rsid w:val="006779FE"/>
    <w:rsid w:val="0068014A"/>
    <w:rsid w:val="00680A67"/>
    <w:rsid w:val="0068136B"/>
    <w:rsid w:val="00682FFD"/>
    <w:rsid w:val="00683061"/>
    <w:rsid w:val="00685372"/>
    <w:rsid w:val="00687226"/>
    <w:rsid w:val="006927A3"/>
    <w:rsid w:val="006A0254"/>
    <w:rsid w:val="006A13E8"/>
    <w:rsid w:val="006A57BC"/>
    <w:rsid w:val="006B734E"/>
    <w:rsid w:val="006C63C6"/>
    <w:rsid w:val="006D570E"/>
    <w:rsid w:val="006E0C44"/>
    <w:rsid w:val="006E5DEC"/>
    <w:rsid w:val="006F07DC"/>
    <w:rsid w:val="006F07F5"/>
    <w:rsid w:val="006F1E54"/>
    <w:rsid w:val="006F6E38"/>
    <w:rsid w:val="00706F43"/>
    <w:rsid w:val="00714DA7"/>
    <w:rsid w:val="00714EA1"/>
    <w:rsid w:val="00716861"/>
    <w:rsid w:val="007348C5"/>
    <w:rsid w:val="00740C1B"/>
    <w:rsid w:val="00740D72"/>
    <w:rsid w:val="0074397A"/>
    <w:rsid w:val="00757AEB"/>
    <w:rsid w:val="00772A33"/>
    <w:rsid w:val="0077332D"/>
    <w:rsid w:val="00774203"/>
    <w:rsid w:val="00774529"/>
    <w:rsid w:val="007763FD"/>
    <w:rsid w:val="0078220B"/>
    <w:rsid w:val="007951D2"/>
    <w:rsid w:val="007A26C6"/>
    <w:rsid w:val="007B05C0"/>
    <w:rsid w:val="007B2ABB"/>
    <w:rsid w:val="007B4A48"/>
    <w:rsid w:val="007C05E7"/>
    <w:rsid w:val="007C4659"/>
    <w:rsid w:val="007D2258"/>
    <w:rsid w:val="007E0DE6"/>
    <w:rsid w:val="007E29D4"/>
    <w:rsid w:val="007E33A5"/>
    <w:rsid w:val="00803A56"/>
    <w:rsid w:val="00812A20"/>
    <w:rsid w:val="00817A00"/>
    <w:rsid w:val="00820C2F"/>
    <w:rsid w:val="008249D8"/>
    <w:rsid w:val="008319F9"/>
    <w:rsid w:val="00841CDC"/>
    <w:rsid w:val="00844903"/>
    <w:rsid w:val="008527CA"/>
    <w:rsid w:val="0085486E"/>
    <w:rsid w:val="008558DD"/>
    <w:rsid w:val="00861A65"/>
    <w:rsid w:val="00864CE3"/>
    <w:rsid w:val="00865F85"/>
    <w:rsid w:val="00882585"/>
    <w:rsid w:val="008C7A01"/>
    <w:rsid w:val="008D5940"/>
    <w:rsid w:val="008E028B"/>
    <w:rsid w:val="008E41DD"/>
    <w:rsid w:val="008E74BF"/>
    <w:rsid w:val="008F0A1A"/>
    <w:rsid w:val="008F2FF3"/>
    <w:rsid w:val="00904DBD"/>
    <w:rsid w:val="00907563"/>
    <w:rsid w:val="009122C2"/>
    <w:rsid w:val="00912DA4"/>
    <w:rsid w:val="00915FC4"/>
    <w:rsid w:val="009164AD"/>
    <w:rsid w:val="009239CB"/>
    <w:rsid w:val="00924552"/>
    <w:rsid w:val="009346BC"/>
    <w:rsid w:val="00940674"/>
    <w:rsid w:val="00943207"/>
    <w:rsid w:val="0094482C"/>
    <w:rsid w:val="00946B61"/>
    <w:rsid w:val="009476A5"/>
    <w:rsid w:val="0098087A"/>
    <w:rsid w:val="00981E91"/>
    <w:rsid w:val="00985F1B"/>
    <w:rsid w:val="00990BD8"/>
    <w:rsid w:val="0099120F"/>
    <w:rsid w:val="009A271E"/>
    <w:rsid w:val="009B1ABB"/>
    <w:rsid w:val="009B4AA6"/>
    <w:rsid w:val="009B64A9"/>
    <w:rsid w:val="009C0FE6"/>
    <w:rsid w:val="009C118C"/>
    <w:rsid w:val="009C1641"/>
    <w:rsid w:val="009C1845"/>
    <w:rsid w:val="009C3622"/>
    <w:rsid w:val="009C6801"/>
    <w:rsid w:val="009D7F6D"/>
    <w:rsid w:val="009E77E7"/>
    <w:rsid w:val="009F282E"/>
    <w:rsid w:val="009F4C7B"/>
    <w:rsid w:val="009F4F20"/>
    <w:rsid w:val="009F5B3D"/>
    <w:rsid w:val="009F7F41"/>
    <w:rsid w:val="00A008B3"/>
    <w:rsid w:val="00A12EA2"/>
    <w:rsid w:val="00A14C5A"/>
    <w:rsid w:val="00A35C36"/>
    <w:rsid w:val="00A40E92"/>
    <w:rsid w:val="00A421D0"/>
    <w:rsid w:val="00A6053D"/>
    <w:rsid w:val="00A702BB"/>
    <w:rsid w:val="00A72510"/>
    <w:rsid w:val="00A733E6"/>
    <w:rsid w:val="00A73780"/>
    <w:rsid w:val="00A812CE"/>
    <w:rsid w:val="00A824DD"/>
    <w:rsid w:val="00A84148"/>
    <w:rsid w:val="00A84551"/>
    <w:rsid w:val="00A90A28"/>
    <w:rsid w:val="00AB2C4F"/>
    <w:rsid w:val="00AD4AE5"/>
    <w:rsid w:val="00AE33BD"/>
    <w:rsid w:val="00AE5099"/>
    <w:rsid w:val="00B02B13"/>
    <w:rsid w:val="00B0416C"/>
    <w:rsid w:val="00B05A98"/>
    <w:rsid w:val="00B05EE3"/>
    <w:rsid w:val="00B06C2A"/>
    <w:rsid w:val="00B150B4"/>
    <w:rsid w:val="00B15FC9"/>
    <w:rsid w:val="00B249EC"/>
    <w:rsid w:val="00B2724B"/>
    <w:rsid w:val="00B3367C"/>
    <w:rsid w:val="00B343A8"/>
    <w:rsid w:val="00B35722"/>
    <w:rsid w:val="00B3655C"/>
    <w:rsid w:val="00B45F08"/>
    <w:rsid w:val="00B469FE"/>
    <w:rsid w:val="00B618EA"/>
    <w:rsid w:val="00B6370D"/>
    <w:rsid w:val="00B67D04"/>
    <w:rsid w:val="00B72C82"/>
    <w:rsid w:val="00B83189"/>
    <w:rsid w:val="00B83BB6"/>
    <w:rsid w:val="00B96880"/>
    <w:rsid w:val="00BA1F8D"/>
    <w:rsid w:val="00BA36BA"/>
    <w:rsid w:val="00BA3F18"/>
    <w:rsid w:val="00BB0F1D"/>
    <w:rsid w:val="00BD2A35"/>
    <w:rsid w:val="00BD3D11"/>
    <w:rsid w:val="00BE6010"/>
    <w:rsid w:val="00C04136"/>
    <w:rsid w:val="00C36233"/>
    <w:rsid w:val="00C4251B"/>
    <w:rsid w:val="00C51F36"/>
    <w:rsid w:val="00C56DB0"/>
    <w:rsid w:val="00C57B86"/>
    <w:rsid w:val="00C60474"/>
    <w:rsid w:val="00C60A64"/>
    <w:rsid w:val="00C8106C"/>
    <w:rsid w:val="00C8699F"/>
    <w:rsid w:val="00C957FA"/>
    <w:rsid w:val="00CB375A"/>
    <w:rsid w:val="00CC2662"/>
    <w:rsid w:val="00CC33A5"/>
    <w:rsid w:val="00CD0DDE"/>
    <w:rsid w:val="00CD1A52"/>
    <w:rsid w:val="00CD436F"/>
    <w:rsid w:val="00CE1A88"/>
    <w:rsid w:val="00CF0185"/>
    <w:rsid w:val="00CF603C"/>
    <w:rsid w:val="00D13D26"/>
    <w:rsid w:val="00D172AE"/>
    <w:rsid w:val="00D222ED"/>
    <w:rsid w:val="00D26AAF"/>
    <w:rsid w:val="00D302EF"/>
    <w:rsid w:val="00D369B3"/>
    <w:rsid w:val="00D41908"/>
    <w:rsid w:val="00D43AB5"/>
    <w:rsid w:val="00D45AF5"/>
    <w:rsid w:val="00D461C6"/>
    <w:rsid w:val="00D5316B"/>
    <w:rsid w:val="00D6052E"/>
    <w:rsid w:val="00D64E8B"/>
    <w:rsid w:val="00D6625A"/>
    <w:rsid w:val="00D75992"/>
    <w:rsid w:val="00D95CF7"/>
    <w:rsid w:val="00DA44A3"/>
    <w:rsid w:val="00DA515F"/>
    <w:rsid w:val="00DB019B"/>
    <w:rsid w:val="00DB711C"/>
    <w:rsid w:val="00DD2253"/>
    <w:rsid w:val="00DE193A"/>
    <w:rsid w:val="00DF30A8"/>
    <w:rsid w:val="00E030D6"/>
    <w:rsid w:val="00E059E3"/>
    <w:rsid w:val="00E07043"/>
    <w:rsid w:val="00E1151D"/>
    <w:rsid w:val="00E132C7"/>
    <w:rsid w:val="00E13AB5"/>
    <w:rsid w:val="00E14C55"/>
    <w:rsid w:val="00E216B1"/>
    <w:rsid w:val="00E30CF6"/>
    <w:rsid w:val="00E31381"/>
    <w:rsid w:val="00E32064"/>
    <w:rsid w:val="00E33909"/>
    <w:rsid w:val="00E37052"/>
    <w:rsid w:val="00E43911"/>
    <w:rsid w:val="00E55443"/>
    <w:rsid w:val="00E57A64"/>
    <w:rsid w:val="00E640D5"/>
    <w:rsid w:val="00E838D7"/>
    <w:rsid w:val="00E844DA"/>
    <w:rsid w:val="00E84AAE"/>
    <w:rsid w:val="00E94E68"/>
    <w:rsid w:val="00E9558B"/>
    <w:rsid w:val="00E972CC"/>
    <w:rsid w:val="00E97B46"/>
    <w:rsid w:val="00EA0955"/>
    <w:rsid w:val="00EA6635"/>
    <w:rsid w:val="00EB7597"/>
    <w:rsid w:val="00EB7DC6"/>
    <w:rsid w:val="00EC27D6"/>
    <w:rsid w:val="00F15C87"/>
    <w:rsid w:val="00F17A08"/>
    <w:rsid w:val="00F2246C"/>
    <w:rsid w:val="00F22977"/>
    <w:rsid w:val="00F25893"/>
    <w:rsid w:val="00F26B0C"/>
    <w:rsid w:val="00F30157"/>
    <w:rsid w:val="00F35FA9"/>
    <w:rsid w:val="00F42521"/>
    <w:rsid w:val="00F42D24"/>
    <w:rsid w:val="00F44CC0"/>
    <w:rsid w:val="00F46F6B"/>
    <w:rsid w:val="00F56DD6"/>
    <w:rsid w:val="00F635CC"/>
    <w:rsid w:val="00F74FAA"/>
    <w:rsid w:val="00FA0844"/>
    <w:rsid w:val="00FA7E75"/>
    <w:rsid w:val="00FC10FB"/>
    <w:rsid w:val="00FC4603"/>
    <w:rsid w:val="00FF23F3"/>
    <w:rsid w:val="00FF35F0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3E1175-DC0F-4530-9D25-98408946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b/>
      <w:sz w:val="16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paragraph" w:styleId="Tekstpodstawowy3">
    <w:name w:val="Body Text 3"/>
    <w:basedOn w:val="Normalny"/>
    <w:pPr>
      <w:jc w:val="center"/>
    </w:pPr>
    <w:rPr>
      <w:rFonts w:ascii="Bookman Old Style" w:hAnsi="Bookman Old Style"/>
      <w:b/>
      <w:sz w:val="22"/>
    </w:rPr>
  </w:style>
  <w:style w:type="character" w:styleId="Pogrubienie">
    <w:name w:val="Strong"/>
    <w:qFormat/>
    <w:rPr>
      <w:b/>
      <w:bCs/>
    </w:rPr>
  </w:style>
  <w:style w:type="character" w:customStyle="1" w:styleId="bold1">
    <w:name w:val="bold1"/>
    <w:rPr>
      <w:rFonts w:ascii="Arial" w:hAnsi="Arial" w:cs="Arial" w:hint="default"/>
      <w:b/>
      <w:bCs/>
      <w:sz w:val="20"/>
      <w:szCs w:val="20"/>
    </w:rPr>
  </w:style>
  <w:style w:type="paragraph" w:styleId="Tekstdymka">
    <w:name w:val="Balloon Text"/>
    <w:basedOn w:val="Normalny"/>
    <w:semiHidden/>
    <w:rsid w:val="00A008B3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12A20"/>
    <w:rPr>
      <w:i/>
      <w:iCs/>
    </w:rPr>
  </w:style>
  <w:style w:type="paragraph" w:styleId="Mapadokumentu">
    <w:name w:val="Document Map"/>
    <w:basedOn w:val="Normalny"/>
    <w:semiHidden/>
    <w:rsid w:val="00BA3F18"/>
    <w:pPr>
      <w:shd w:val="clear" w:color="auto" w:fill="000080"/>
    </w:pPr>
    <w:rPr>
      <w:rFonts w:ascii="Tahoma" w:hAnsi="Tahoma" w:cs="Tahoma"/>
    </w:rPr>
  </w:style>
  <w:style w:type="paragraph" w:styleId="NormalnyWeb">
    <w:name w:val="Normal (Web)"/>
    <w:basedOn w:val="Normalny"/>
    <w:rsid w:val="00D26AA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1">
    <w:name w:val="Normalny1"/>
    <w:basedOn w:val="Normalny"/>
    <w:rsid w:val="006872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rsid w:val="00687226"/>
  </w:style>
  <w:style w:type="character" w:styleId="Odwoaniedokomentarza">
    <w:name w:val="annotation reference"/>
    <w:rsid w:val="005B7A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AB0"/>
  </w:style>
  <w:style w:type="character" w:customStyle="1" w:styleId="TekstkomentarzaZnak">
    <w:name w:val="Tekst komentarza Znak"/>
    <w:basedOn w:val="Domylnaczcionkaakapitu"/>
    <w:link w:val="Tekstkomentarza"/>
    <w:rsid w:val="005B7AB0"/>
  </w:style>
  <w:style w:type="paragraph" w:styleId="Tematkomentarza">
    <w:name w:val="annotation subject"/>
    <w:basedOn w:val="Tekstkomentarza"/>
    <w:next w:val="Tekstkomentarza"/>
    <w:link w:val="TematkomentarzaZnak"/>
    <w:rsid w:val="005B7AB0"/>
    <w:rPr>
      <w:b/>
      <w:bCs/>
    </w:rPr>
  </w:style>
  <w:style w:type="character" w:customStyle="1" w:styleId="TematkomentarzaZnak">
    <w:name w:val="Temat komentarza Znak"/>
    <w:link w:val="Tematkomentarza"/>
    <w:rsid w:val="005B7AB0"/>
    <w:rPr>
      <w:b/>
      <w:bCs/>
    </w:rPr>
  </w:style>
  <w:style w:type="paragraph" w:styleId="Akapitzlist">
    <w:name w:val="List Paragraph"/>
    <w:basedOn w:val="Normalny"/>
    <w:uiPriority w:val="34"/>
    <w:qFormat/>
    <w:rsid w:val="002A03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 - zadanie 2 - 79_25</dc:title>
  <dc:subject/>
  <dc:creator>Dział Zamówień</dc:creator>
  <cp:keywords/>
  <dc:description/>
  <cp:lastModifiedBy>Anna Iwan</cp:lastModifiedBy>
  <cp:revision>6</cp:revision>
  <cp:lastPrinted>2022-11-08T12:07:00Z</cp:lastPrinted>
  <dcterms:created xsi:type="dcterms:W3CDTF">2025-11-27T08:04:00Z</dcterms:created>
  <dcterms:modified xsi:type="dcterms:W3CDTF">2025-11-27T14:42:00Z</dcterms:modified>
</cp:coreProperties>
</file>